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E0" w:rsidRDefault="00DE69E0" w:rsidP="00DE6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 xml:space="preserve">ИНСТРУКЦИЯ </w:t>
      </w:r>
    </w:p>
    <w:p w:rsidR="00036CB3" w:rsidRDefault="00DE69E0" w:rsidP="00DE6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для участников конкурса Малых грантов</w:t>
      </w:r>
    </w:p>
    <w:p w:rsidR="00DE69E0" w:rsidRDefault="00DE69E0" w:rsidP="00DE6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12"/>
      </w:tblGrid>
      <w:tr w:rsidR="00DE69E0" w:rsidRPr="00FB53FC" w:rsidTr="00FB53FC">
        <w:tc>
          <w:tcPr>
            <w:tcW w:w="5070" w:type="dxa"/>
            <w:shd w:val="clear" w:color="auto" w:fill="auto"/>
          </w:tcPr>
          <w:p w:rsidR="00DE69E0" w:rsidRPr="00FB53FC" w:rsidRDefault="006D7CED" w:rsidP="00FB53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3FC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</w:tc>
        <w:tc>
          <w:tcPr>
            <w:tcW w:w="5612" w:type="dxa"/>
            <w:shd w:val="clear" w:color="auto" w:fill="auto"/>
          </w:tcPr>
          <w:p w:rsidR="00DE69E0" w:rsidRPr="00FB53FC" w:rsidRDefault="006D7CED" w:rsidP="00FB53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3FC">
              <w:rPr>
                <w:rFonts w:ascii="Times New Roman" w:hAnsi="Times New Roman"/>
                <w:b/>
                <w:sz w:val="24"/>
                <w:szCs w:val="24"/>
              </w:rPr>
              <w:t>ИЛЛЮСТРАЦИЯ</w:t>
            </w:r>
          </w:p>
        </w:tc>
      </w:tr>
      <w:tr w:rsidR="00DE69E0" w:rsidRPr="00FB53FC" w:rsidTr="00FB53FC">
        <w:tc>
          <w:tcPr>
            <w:tcW w:w="5070" w:type="dxa"/>
            <w:shd w:val="clear" w:color="auto" w:fill="auto"/>
          </w:tcPr>
          <w:p w:rsidR="00DE69E0" w:rsidRPr="00FB53FC" w:rsidRDefault="00DE69E0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Регистрация на сайте </w:t>
            </w:r>
            <w:proofErr w:type="spellStart"/>
            <w:r w:rsidR="00840D9B" w:rsidRPr="00FB53FC">
              <w:rPr>
                <w:rFonts w:ascii="Times New Roman" w:hAnsi="Times New Roman"/>
                <w:sz w:val="24"/>
                <w:szCs w:val="24"/>
                <w:lang w:val="en-US"/>
              </w:rPr>
              <w:t>newpravkonkurs</w:t>
            </w:r>
            <w:proofErr w:type="spellEnd"/>
            <w:r w:rsidR="00840D9B" w:rsidRPr="00FB53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40D9B" w:rsidRPr="00FB53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12" w:type="dxa"/>
            <w:shd w:val="clear" w:color="auto" w:fill="auto"/>
          </w:tcPr>
          <w:p w:rsidR="00DE69E0" w:rsidRPr="00FB53FC" w:rsidRDefault="00DE69E0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9B" w:rsidRPr="00FB53FC" w:rsidTr="00FB53FC">
        <w:tc>
          <w:tcPr>
            <w:tcW w:w="5070" w:type="dxa"/>
            <w:shd w:val="clear" w:color="auto" w:fill="auto"/>
          </w:tcPr>
          <w:p w:rsidR="00840D9B" w:rsidRPr="00FB53FC" w:rsidRDefault="00840D9B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Нажмите кнопку </w:t>
            </w:r>
          </w:p>
        </w:tc>
        <w:tc>
          <w:tcPr>
            <w:tcW w:w="5612" w:type="dxa"/>
            <w:shd w:val="clear" w:color="auto" w:fill="auto"/>
          </w:tcPr>
          <w:p w:rsidR="00840D9B" w:rsidRPr="00FB53FC" w:rsidRDefault="00840D9B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E0" w:rsidRPr="00FB53FC" w:rsidTr="00FB53FC">
        <w:tc>
          <w:tcPr>
            <w:tcW w:w="5070" w:type="dxa"/>
            <w:shd w:val="clear" w:color="auto" w:fill="auto"/>
          </w:tcPr>
          <w:p w:rsidR="00DE69E0" w:rsidRPr="00FB53FC" w:rsidRDefault="00DE69E0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Нажмите кнопку </w:t>
            </w:r>
            <w:r w:rsidR="00840D9B" w:rsidRPr="00FB53FC">
              <w:rPr>
                <w:rFonts w:ascii="Times New Roman" w:hAnsi="Times New Roman"/>
                <w:sz w:val="24"/>
                <w:szCs w:val="24"/>
              </w:rPr>
              <w:t>«ПОДАТЬ ЗАЯВКУ», расположенную в нижней правой части экрана.</w:t>
            </w:r>
          </w:p>
        </w:tc>
        <w:tc>
          <w:tcPr>
            <w:tcW w:w="5612" w:type="dxa"/>
            <w:shd w:val="clear" w:color="auto" w:fill="auto"/>
          </w:tcPr>
          <w:p w:rsidR="00DE69E0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470910" cy="1886585"/>
                  <wp:effectExtent l="0" t="0" r="0" b="0"/>
                  <wp:docPr id="1" name="Рисунок 6" descr="http://skrinshoter.ru/s/290616/HlRJ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skrinshoter.ru/s/290616/HlRJi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910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CED" w:rsidRPr="00FB53FC" w:rsidTr="00FB53FC">
        <w:tc>
          <w:tcPr>
            <w:tcW w:w="5070" w:type="dxa"/>
            <w:shd w:val="clear" w:color="auto" w:fill="auto"/>
          </w:tcPr>
          <w:p w:rsidR="006D7CED" w:rsidRPr="00FB53FC" w:rsidRDefault="00293B9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Пожалуйста, о</w:t>
            </w:r>
            <w:r w:rsidR="006D7CED" w:rsidRPr="00FB53FC">
              <w:rPr>
                <w:rFonts w:ascii="Times New Roman" w:hAnsi="Times New Roman"/>
                <w:sz w:val="24"/>
                <w:szCs w:val="24"/>
              </w:rPr>
              <w:t>знакомьтесь с открывшейся инструкци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ей</w:t>
            </w:r>
            <w:r w:rsidR="006D7CED" w:rsidRPr="00FB53FC">
              <w:rPr>
                <w:rFonts w:ascii="Times New Roman" w:hAnsi="Times New Roman"/>
                <w:sz w:val="24"/>
                <w:szCs w:val="24"/>
              </w:rPr>
              <w:t xml:space="preserve"> и следуйте ей. </w:t>
            </w:r>
          </w:p>
        </w:tc>
        <w:tc>
          <w:tcPr>
            <w:tcW w:w="5612" w:type="dxa"/>
            <w:shd w:val="clear" w:color="auto" w:fill="auto"/>
          </w:tcPr>
          <w:p w:rsidR="006D7CED" w:rsidRPr="00FB53FC" w:rsidRDefault="00F07126" w:rsidP="00FB53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FB53F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7430" cy="1990090"/>
                  <wp:effectExtent l="0" t="0" r="0" b="0"/>
                  <wp:docPr id="2" name="Рисунок 7" descr="http://skrinshoter.ru/s/290616/MO1D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skrinshoter.ru/s/290616/MO1DD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430" cy="199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D9B" w:rsidRPr="00FB53FC" w:rsidTr="00FB53FC">
        <w:tc>
          <w:tcPr>
            <w:tcW w:w="5070" w:type="dxa"/>
            <w:shd w:val="clear" w:color="auto" w:fill="auto"/>
          </w:tcPr>
          <w:p w:rsidR="00840D9B" w:rsidRPr="00FB53FC" w:rsidRDefault="006D7CE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В дальнейшем для входа в Личный кабинет можно использовать как кнопку «ПОДАТЬ ЗАЯВКУ», так и кнопку «ВХОД\ РЕГИСТРАЦИЯ» в правом верхнем углу экрана. </w:t>
            </w:r>
          </w:p>
        </w:tc>
        <w:tc>
          <w:tcPr>
            <w:tcW w:w="5612" w:type="dxa"/>
            <w:shd w:val="clear" w:color="auto" w:fill="auto"/>
          </w:tcPr>
          <w:p w:rsidR="00840D9B" w:rsidRPr="00FB53FC" w:rsidRDefault="00F07126" w:rsidP="00FB53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509645" cy="182880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6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A0828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Если вы впервые участвуете в конкурсе, вам нужно зарегистрироваться в системе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4665" cy="244030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244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A0828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lastRenderedPageBreak/>
              <w:t>Если вы уже имеете аккаунт, вам нужно пройти авторизацию на сайте – зайти на сайт с использованием имеющегося логина и пароля.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8555" cy="2273300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A0828" w:rsidP="00640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В открывшейся форме последовательно нажимаем кнопки «Малые гранты» и «Создать </w:t>
            </w:r>
            <w:r w:rsidR="00640AC0">
              <w:rPr>
                <w:rFonts w:ascii="Times New Roman" w:hAnsi="Times New Roman"/>
                <w:sz w:val="24"/>
                <w:szCs w:val="24"/>
              </w:rPr>
              <w:t>заявку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»</w:t>
            </w:r>
            <w:r w:rsidR="00293B94" w:rsidRPr="00FB5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640AC0" w:rsidP="00FB53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26460" cy="1796415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_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3E4DA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Обратите внимание, что один заявитель (лицо, зарегистрировавшееся на сайте), технически может подготовить на конкурс несколько заявок</w:t>
            </w:r>
            <w:r w:rsidR="00293B94" w:rsidRPr="00FB53FC">
              <w:rPr>
                <w:rFonts w:ascii="Times New Roman" w:hAnsi="Times New Roman"/>
                <w:sz w:val="24"/>
                <w:szCs w:val="24"/>
              </w:rPr>
              <w:t>.</w:t>
            </w:r>
            <w:r w:rsidR="00F0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640AC0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1995170"/>
                  <wp:effectExtent l="0" t="0" r="254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_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Заявка в статусе «Заявка на заполнении» имеет две функциональных кнопки:</w:t>
            </w:r>
          </w:p>
          <w:p w:rsidR="0070057E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A0828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413125" cy="688975"/>
                  <wp:effectExtent l="0" t="0" r="0" b="0"/>
                  <wp:docPr id="8" name="Рисунок 14" descr="http://skrinshoter.ru/s/290616/r3JBI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skrinshoter.ru/s/290616/r3JBI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- кнопка «ПЕРЕЙТИ» - заявка открывается </w:t>
            </w:r>
            <w:r w:rsidRPr="00FB53FC">
              <w:rPr>
                <w:rFonts w:ascii="Times New Roman" w:hAnsi="Times New Roman"/>
                <w:b/>
                <w:sz w:val="24"/>
                <w:szCs w:val="24"/>
              </w:rPr>
              <w:t>для просмотра.</w:t>
            </w:r>
          </w:p>
          <w:p w:rsidR="0070057E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Открывается информация о степени заполнения заявки по разделам, а при нажатой кнопке «ОТПРАВИТЬ НА ЭКСПЕРТИЗУ» - о степени заполнения заявки в целом.</w:t>
            </w:r>
          </w:p>
          <w:p w:rsidR="003C75CA" w:rsidRPr="00FB53FC" w:rsidRDefault="003C75CA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57E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ВАЖНО!</w:t>
            </w:r>
          </w:p>
          <w:p w:rsidR="0070057E" w:rsidRPr="00FB53FC" w:rsidRDefault="003C75CA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1.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 xml:space="preserve">Не полностью заполненная заявка не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может быть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 xml:space="preserve"> отправлена на экспертизу.</w:t>
            </w:r>
          </w:p>
          <w:p w:rsidR="0070057E" w:rsidRPr="00FB53FC" w:rsidRDefault="003C75CA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2.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>полностью заполненн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ой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 xml:space="preserve"> заявк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е нажата кнопка «ОТПРАВИТЬ НА ЭКСПЕРТИЗУ»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заявка получает статус «НА ЭКСПЕРТИЗЕ» и </w:t>
            </w:r>
            <w:r w:rsidR="0070057E" w:rsidRPr="00FB53FC">
              <w:rPr>
                <w:rFonts w:ascii="Times New Roman" w:hAnsi="Times New Roman"/>
                <w:sz w:val="24"/>
                <w:szCs w:val="24"/>
              </w:rPr>
              <w:t>ее невозможно вернуть на редактирование.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264535" cy="1597025"/>
                  <wp:effectExtent l="0" t="0" r="0" b="0"/>
                  <wp:docPr id="9" name="Рисунок 16" descr="http://skrinshoter.ru/s/290616/RwYW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skrinshoter.ru/s/290616/RwYW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535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CA" w:rsidRPr="00FB53FC" w:rsidTr="00FB53FC">
        <w:tc>
          <w:tcPr>
            <w:tcW w:w="5070" w:type="dxa"/>
            <w:shd w:val="clear" w:color="auto" w:fill="auto"/>
          </w:tcPr>
          <w:p w:rsidR="003C75CA" w:rsidRPr="00FB53FC" w:rsidRDefault="003C75CA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lastRenderedPageBreak/>
              <w:t>На любом этапе заполнения заявки можно обратиться к консультантам, воспользовавшись ФОРМОЙ ОБРАТНОЙ СВЯЗИ.</w:t>
            </w:r>
          </w:p>
        </w:tc>
        <w:tc>
          <w:tcPr>
            <w:tcW w:w="5612" w:type="dxa"/>
            <w:shd w:val="clear" w:color="auto" w:fill="auto"/>
          </w:tcPr>
          <w:p w:rsidR="003C75CA" w:rsidRPr="00FB53FC" w:rsidRDefault="00F07126" w:rsidP="00FB53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077845" cy="1886585"/>
                  <wp:effectExtent l="0" t="0" r="0" b="0"/>
                  <wp:docPr id="10" name="Рисунок 19" descr="http://skrinshoter.ru/s/290616/qD9D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skrinshoter.ru/s/290616/qD9D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84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CA" w:rsidRPr="00FB53FC" w:rsidTr="00FB53FC">
        <w:tc>
          <w:tcPr>
            <w:tcW w:w="5070" w:type="dxa"/>
            <w:shd w:val="clear" w:color="auto" w:fill="auto"/>
          </w:tcPr>
          <w:p w:rsidR="002E45B4" w:rsidRPr="00FB53FC" w:rsidRDefault="003C75CA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Для отправки вопроса в выпадающем меню необходимо выбрать </w:t>
            </w:r>
            <w:r w:rsidR="002E45B4" w:rsidRPr="00FB53FC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 вопроса.</w:t>
            </w:r>
          </w:p>
          <w:p w:rsidR="002E45B4" w:rsidRPr="00FB53FC" w:rsidRDefault="002E45B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ВАЖНО! </w:t>
            </w:r>
          </w:p>
          <w:p w:rsidR="002E45B4" w:rsidRPr="00FB53FC" w:rsidRDefault="002E45B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Вопрос, отправленный не по назначению, потребует больше времени на ответ.</w:t>
            </w:r>
          </w:p>
          <w:p w:rsidR="002E45B4" w:rsidRPr="00FB53FC" w:rsidRDefault="002E45B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Ответ на вопрос будет направлен на указанный адрес электронной почты. </w:t>
            </w:r>
          </w:p>
          <w:p w:rsidR="002E45B4" w:rsidRPr="00FB53FC" w:rsidRDefault="002E45B4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3C75CA" w:rsidRPr="00FB53FC" w:rsidRDefault="00F07126" w:rsidP="00FB53F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F66051">
              <w:rPr>
                <w:noProof/>
                <w:lang w:eastAsia="ru-RU"/>
              </w:rPr>
              <w:drawing>
                <wp:inline distT="0" distB="0" distL="0" distR="0">
                  <wp:extent cx="3438525" cy="2659380"/>
                  <wp:effectExtent l="0" t="0" r="0" b="0"/>
                  <wp:docPr id="11" name="Рисунок 18" descr="http://skrinshoter.ru/s/290616/u90v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skrinshoter.ru/s/290616/u90v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70057E" w:rsidP="00FB5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- кнопка «РЕДАКТИРОВАТЬ» - заявка </w:t>
            </w:r>
            <w:r w:rsidR="00A74F0D" w:rsidRPr="00FB53FC">
              <w:rPr>
                <w:rFonts w:ascii="Times New Roman" w:hAnsi="Times New Roman"/>
                <w:sz w:val="24"/>
                <w:szCs w:val="24"/>
              </w:rPr>
              <w:t xml:space="preserve">открывается </w:t>
            </w:r>
            <w:r w:rsidR="00A74F0D" w:rsidRPr="00FB53FC">
              <w:rPr>
                <w:rFonts w:ascii="Times New Roman" w:hAnsi="Times New Roman"/>
                <w:b/>
                <w:sz w:val="24"/>
                <w:szCs w:val="24"/>
              </w:rPr>
              <w:t>для редактирования.</w:t>
            </w:r>
          </w:p>
          <w:p w:rsidR="00A74F0D" w:rsidRPr="00FB53FC" w:rsidRDefault="00A74F0D" w:rsidP="00FB5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3FC">
              <w:rPr>
                <w:rFonts w:ascii="Times New Roman" w:hAnsi="Times New Roman"/>
                <w:b/>
                <w:sz w:val="24"/>
                <w:szCs w:val="24"/>
              </w:rPr>
              <w:t>ВАЖНО!</w:t>
            </w:r>
          </w:p>
          <w:p w:rsidR="00024EC0" w:rsidRPr="00FB53FC" w:rsidRDefault="00A74F0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Заявка будет готова к отправке на экспертизу, когда будут заполнены четыре вкладки: ПРОЕКТ; </w:t>
            </w:r>
          </w:p>
          <w:p w:rsidR="00024EC0" w:rsidRPr="00FB53FC" w:rsidRDefault="00A74F0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ОРГАНИЗАЦИЯ-ЗАЯВИТЕЛЬ; ИСПОЛНИТЕЛИ; </w:t>
            </w:r>
          </w:p>
          <w:p w:rsidR="00A74F0D" w:rsidRPr="00FB53FC" w:rsidRDefault="00E40259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</w:t>
            </w:r>
            <w:r w:rsidR="00A74F0D" w:rsidRPr="00FB53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EC0" w:rsidRPr="00FB53FC" w:rsidRDefault="00024EC0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A0828" w:rsidRPr="00FB53FC" w:rsidRDefault="00C063AE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1871345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_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28" w:rsidRPr="00FB53FC" w:rsidTr="00FB53FC">
        <w:tc>
          <w:tcPr>
            <w:tcW w:w="5070" w:type="dxa"/>
            <w:shd w:val="clear" w:color="auto" w:fill="auto"/>
          </w:tcPr>
          <w:p w:rsidR="007A0828" w:rsidRPr="00FB53FC" w:rsidRDefault="00024EC0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Кнопка «СОХРАНИТЬ»</w:t>
            </w:r>
          </w:p>
          <w:p w:rsidR="00024EC0" w:rsidRPr="00FB53FC" w:rsidRDefault="00024EC0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Следует нажимать на эту кнопку после заполнения каждого поля и раздела заявки, перед переходом из одного раздела заявки в другой и в случае возникшей паузы в заполнении заявки более, чем на 10-15 минут.</w:t>
            </w:r>
          </w:p>
          <w:p w:rsidR="00024EC0" w:rsidRPr="00FB53FC" w:rsidRDefault="00024EC0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Несохраненная информация мо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>жет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 быть утерян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восс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>тановить ее будет невозможно.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</w:tcPr>
          <w:p w:rsidR="007A0828" w:rsidRPr="00FB53FC" w:rsidRDefault="00E40259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1363345"/>
                  <wp:effectExtent l="0" t="0" r="254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_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B2D" w:rsidRPr="00FB53FC" w:rsidTr="00FB53FC">
        <w:tc>
          <w:tcPr>
            <w:tcW w:w="5070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При заполнении полей следуйте рекомендациям, размещенным под каждым полем.</w:t>
            </w:r>
          </w:p>
        </w:tc>
        <w:tc>
          <w:tcPr>
            <w:tcW w:w="5612" w:type="dxa"/>
            <w:shd w:val="clear" w:color="auto" w:fill="auto"/>
          </w:tcPr>
          <w:p w:rsidR="00327B2D" w:rsidRPr="00FB53FC" w:rsidRDefault="00F07126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44875" cy="708025"/>
                  <wp:effectExtent l="0" t="0" r="0" b="0"/>
                  <wp:docPr id="14" name="Рисунок 22" descr="http://skrinshoter.ru/s/290616/roJV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skrinshoter.ru/s/290616/roJVb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B2D" w:rsidRPr="00FB53FC" w:rsidTr="00FB53FC">
        <w:tc>
          <w:tcPr>
            <w:tcW w:w="5070" w:type="dxa"/>
            <w:shd w:val="clear" w:color="auto" w:fill="auto"/>
          </w:tcPr>
          <w:p w:rsidR="00327B2D" w:rsidRPr="00FB53FC" w:rsidRDefault="00C063AE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2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B2D" w:rsidRPr="00FB53FC" w:rsidTr="00FB53FC">
        <w:tc>
          <w:tcPr>
            <w:tcW w:w="5070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ПРОЕКТ</w:t>
            </w:r>
          </w:p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7. Имеющаяся сумма</w:t>
            </w:r>
            <w:r w:rsidR="00293B94"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(руб</w:t>
            </w:r>
            <w:r w:rsidR="00293B94" w:rsidRPr="00FB53FC">
              <w:rPr>
                <w:rFonts w:ascii="Times New Roman" w:hAnsi="Times New Roman"/>
                <w:sz w:val="24"/>
                <w:szCs w:val="24"/>
              </w:rPr>
              <w:t>.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12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Размер имеющейся у заявителя суммы должен быть не менее 25% от запрашиваемой суммы!</w:t>
            </w:r>
          </w:p>
        </w:tc>
      </w:tr>
      <w:tr w:rsidR="00327B2D" w:rsidRPr="00FB53FC" w:rsidTr="00FB53FC">
        <w:tc>
          <w:tcPr>
            <w:tcW w:w="5070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«ПРОЕКТ»</w:t>
            </w:r>
          </w:p>
          <w:p w:rsidR="00F46EEB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9. Задачи проекта:</w:t>
            </w:r>
            <w:r w:rsidR="00F46EEB"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FB53FC">
              <w:rPr>
                <w:rFonts w:ascii="Times New Roman" w:hAnsi="Times New Roman"/>
                <w:sz w:val="24"/>
                <w:szCs w:val="24"/>
              </w:rPr>
              <w:t>Благополучатели</w:t>
            </w:r>
            <w:proofErr w:type="spellEnd"/>
            <w:r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53FC">
              <w:rPr>
                <w:rFonts w:ascii="Times New Roman" w:hAnsi="Times New Roman"/>
                <w:sz w:val="24"/>
                <w:szCs w:val="24"/>
              </w:rPr>
              <w:t>проекта:</w:t>
            </w:r>
            <w:r w:rsidRPr="00FB53F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proofErr w:type="gramEnd"/>
          </w:p>
          <w:p w:rsidR="00327B2D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lastRenderedPageBreak/>
              <w:t>16. Результаты, которые планируется достигнуть в рамках проекта:</w:t>
            </w:r>
            <w:r w:rsidRPr="00FB53F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12" w:type="dxa"/>
            <w:shd w:val="clear" w:color="auto" w:fill="auto"/>
          </w:tcPr>
          <w:p w:rsidR="002341E5" w:rsidRDefault="002341E5" w:rsidP="0021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1E5" w:rsidRDefault="002341E5" w:rsidP="0021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7A2" w:rsidRDefault="00327B2D" w:rsidP="004A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Каждую </w:t>
            </w:r>
            <w:r w:rsidR="004A37A2">
              <w:rPr>
                <w:rFonts w:ascii="Times New Roman" w:hAnsi="Times New Roman"/>
                <w:sz w:val="24"/>
                <w:szCs w:val="24"/>
              </w:rPr>
              <w:t xml:space="preserve">последующую 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задачу</w:t>
            </w:r>
            <w:r w:rsidR="004A37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46EEB"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126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proofErr w:type="spellStart"/>
            <w:r w:rsidR="00F07126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="00F46EEB" w:rsidRPr="00FB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7A2">
              <w:rPr>
                <w:rFonts w:ascii="Times New Roman" w:hAnsi="Times New Roman"/>
                <w:sz w:val="24"/>
                <w:szCs w:val="24"/>
              </w:rPr>
              <w:t>вносите в отдельном поле путем нажатия кнопки «Добавить» и завершайте точкой с запятой. Например</w:t>
            </w:r>
            <w:r w:rsidR="00E402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37A2" w:rsidRDefault="00E40259" w:rsidP="004A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4CA0">
              <w:rPr>
                <w:rFonts w:ascii="Times New Roman" w:hAnsi="Times New Roman"/>
                <w:sz w:val="24"/>
                <w:szCs w:val="24"/>
              </w:rPr>
              <w:t>Создание программы обучения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27B2D" w:rsidRPr="00FB53FC" w:rsidRDefault="00E40259" w:rsidP="004A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14CA0">
              <w:rPr>
                <w:rFonts w:ascii="Times New Roman" w:hAnsi="Times New Roman"/>
                <w:sz w:val="24"/>
                <w:szCs w:val="24"/>
              </w:rPr>
              <w:t>дение литературного</w:t>
            </w:r>
            <w:r w:rsidR="00327B2D" w:rsidRPr="00FB53FC">
              <w:rPr>
                <w:rFonts w:ascii="Times New Roman" w:hAnsi="Times New Roman"/>
                <w:sz w:val="24"/>
                <w:szCs w:val="24"/>
              </w:rPr>
              <w:t xml:space="preserve"> вечер</w:t>
            </w:r>
            <w:r w:rsidR="00214CA0">
              <w:rPr>
                <w:rFonts w:ascii="Times New Roman" w:hAnsi="Times New Roman"/>
                <w:sz w:val="24"/>
                <w:szCs w:val="24"/>
              </w:rPr>
              <w:t>а</w:t>
            </w:r>
            <w:r w:rsidR="004A37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B2D" w:rsidRPr="00FB53FC" w:rsidTr="00FB53FC">
        <w:tc>
          <w:tcPr>
            <w:tcW w:w="5070" w:type="dxa"/>
            <w:shd w:val="clear" w:color="auto" w:fill="auto"/>
          </w:tcPr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lastRenderedPageBreak/>
              <w:t>Раздел «ПРОЕКТ»</w:t>
            </w:r>
          </w:p>
          <w:p w:rsidR="00327B2D" w:rsidRPr="00FB53FC" w:rsidRDefault="00327B2D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10. Как в вашем проекте будет организовано церковно-светское партнерство:</w:t>
            </w:r>
          </w:p>
        </w:tc>
        <w:tc>
          <w:tcPr>
            <w:tcW w:w="5612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Реализация проектов на принципах </w:t>
            </w:r>
            <w:proofErr w:type="spellStart"/>
            <w:r w:rsidRPr="00FB53FC">
              <w:rPr>
                <w:rFonts w:ascii="Times New Roman" w:hAnsi="Times New Roman"/>
                <w:sz w:val="24"/>
                <w:szCs w:val="24"/>
              </w:rPr>
              <w:t>светско</w:t>
            </w:r>
            <w:proofErr w:type="spellEnd"/>
            <w:r w:rsidRPr="00FB53FC">
              <w:rPr>
                <w:rFonts w:ascii="Times New Roman" w:hAnsi="Times New Roman"/>
                <w:sz w:val="24"/>
                <w:szCs w:val="24"/>
              </w:rPr>
              <w:t>-церковного партнерства – один из основных принципов конкурса.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Приветствуется, если церковная организация привлекает к реал</w:t>
            </w:r>
            <w:bookmarkStart w:id="0" w:name="_GoBack"/>
            <w:bookmarkEnd w:id="0"/>
            <w:r w:rsidRPr="00FB53FC">
              <w:rPr>
                <w:rFonts w:ascii="Times New Roman" w:hAnsi="Times New Roman"/>
                <w:sz w:val="24"/>
                <w:szCs w:val="24"/>
              </w:rPr>
              <w:t>изации проекта светского специалиста или светскую организацию.</w:t>
            </w:r>
            <w:r w:rsidR="00F0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B2D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Реальное участие в проектах светских организаций партнеров от Церкви является обязательным!  </w:t>
            </w:r>
          </w:p>
        </w:tc>
      </w:tr>
      <w:tr w:rsidR="00F46EEB" w:rsidRPr="00FB53FC" w:rsidTr="00FB53FC">
        <w:tc>
          <w:tcPr>
            <w:tcW w:w="5070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«ПРОЕКТ»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18. Мероприятия проекта</w:t>
            </w:r>
          </w:p>
        </w:tc>
        <w:tc>
          <w:tcPr>
            <w:tcW w:w="5612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Каждое мероприятие проекта прописывается в собственном поле!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Поля добавляются через кнопку «+ДОБАВИТЬ МЕРОПРИЯТИЕ» </w:t>
            </w:r>
          </w:p>
        </w:tc>
      </w:tr>
      <w:tr w:rsidR="00F46EEB" w:rsidRPr="00FB53FC" w:rsidTr="00FB53FC">
        <w:tc>
          <w:tcPr>
            <w:tcW w:w="5070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«ОРГАНИЗАЦИЯ-ЗАЯВИТЕЛЬ»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1. Полное наименование организации</w:t>
            </w:r>
          </w:p>
        </w:tc>
        <w:tc>
          <w:tcPr>
            <w:tcW w:w="5612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Полное название организации должно быть указано в точном соответствии с выпиской из ЕГРЮЛ!</w:t>
            </w:r>
          </w:p>
        </w:tc>
      </w:tr>
      <w:tr w:rsidR="00F46EEB" w:rsidRPr="00FB53FC" w:rsidTr="00FB53FC">
        <w:tc>
          <w:tcPr>
            <w:tcW w:w="5070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«ОРГАНИЗАЦИЯ-ЗАЯВИТЕЛЬ»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4. Структурное подразделение, от которого подается заявка:</w:t>
            </w:r>
            <w:r w:rsidRPr="00FB53F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12" w:type="dxa"/>
            <w:shd w:val="clear" w:color="auto" w:fill="auto"/>
          </w:tcPr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указывается только в том случае, когда от одной организации подается несколько заявок. </w:t>
            </w:r>
          </w:p>
        </w:tc>
      </w:tr>
      <w:tr w:rsidR="00F46EEB" w:rsidRPr="00FB53FC" w:rsidTr="00FB53FC">
        <w:tc>
          <w:tcPr>
            <w:tcW w:w="5070" w:type="dxa"/>
            <w:shd w:val="clear" w:color="auto" w:fill="auto"/>
          </w:tcPr>
          <w:p w:rsidR="004629C5" w:rsidRPr="00FB53FC" w:rsidRDefault="004629C5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«ОРГАНИЗАЦИЯ-ЗАЯВИТЕЛЬ»</w:t>
            </w:r>
          </w:p>
          <w:p w:rsidR="00F46EEB" w:rsidRPr="00FB53FC" w:rsidRDefault="00F46EEB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8. Юридический адрес организации</w:t>
            </w:r>
          </w:p>
        </w:tc>
        <w:tc>
          <w:tcPr>
            <w:tcW w:w="5612" w:type="dxa"/>
            <w:shd w:val="clear" w:color="auto" w:fill="auto"/>
          </w:tcPr>
          <w:p w:rsidR="00F46EEB" w:rsidRPr="00FB53FC" w:rsidRDefault="004629C5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Юридический адрес организации должен быть указан в точном соответствии с выпиской из ЕГРЮЛ!</w:t>
            </w:r>
          </w:p>
        </w:tc>
      </w:tr>
      <w:tr w:rsidR="004629C5" w:rsidRPr="00FB53FC" w:rsidTr="00FB53FC">
        <w:tc>
          <w:tcPr>
            <w:tcW w:w="5070" w:type="dxa"/>
            <w:shd w:val="clear" w:color="auto" w:fill="auto"/>
          </w:tcPr>
          <w:p w:rsidR="000B39D1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«Исполнители»</w:t>
            </w:r>
          </w:p>
          <w:p w:rsidR="004629C5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8. ФИО бухгалтера проекта</w:t>
            </w:r>
          </w:p>
        </w:tc>
        <w:tc>
          <w:tcPr>
            <w:tcW w:w="5612" w:type="dxa"/>
            <w:shd w:val="clear" w:color="auto" w:fill="auto"/>
          </w:tcPr>
          <w:p w:rsidR="000B39D1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Настоятельно рекомендуем не совмещать должности руководителя проекта и бухгалтера проекта, кроме случаев, когда руководитель проекта имеет профессиональную подготовку бухгалтера.</w:t>
            </w:r>
          </w:p>
        </w:tc>
      </w:tr>
      <w:tr w:rsidR="000B39D1" w:rsidRPr="00FB53FC" w:rsidTr="00FB53FC">
        <w:tc>
          <w:tcPr>
            <w:tcW w:w="5070" w:type="dxa"/>
            <w:shd w:val="clear" w:color="auto" w:fill="auto"/>
          </w:tcPr>
          <w:p w:rsidR="000B39D1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E40259">
              <w:rPr>
                <w:rFonts w:ascii="Times New Roman" w:hAnsi="Times New Roman"/>
                <w:sz w:val="24"/>
                <w:szCs w:val="24"/>
              </w:rPr>
              <w:t>СМЕТА</w:t>
            </w:r>
            <w:r w:rsidRPr="00FB53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39D1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Статья 1. Фонд оплаты труда (включая начисления на ФОТ)</w:t>
            </w:r>
          </w:p>
        </w:tc>
        <w:tc>
          <w:tcPr>
            <w:tcW w:w="5612" w:type="dxa"/>
            <w:shd w:val="clear" w:color="auto" w:fill="auto"/>
          </w:tcPr>
          <w:p w:rsidR="000B39D1" w:rsidRPr="00FB53FC" w:rsidRDefault="000B39D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Обратите внимание, что в комментариях нужно указать всех работников, которые будут получать заработную плату, через точку с запятой, с указанием суммы, подлежащей выплате по каждому работнику.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 xml:space="preserve">Размер доли денежных средств на ФОТ не ограничивается, но должен соответствовать мероприятиям проекта и уровню оплаты труда по аналогичной должности в бюджетной сфере или на рынке. </w:t>
            </w:r>
          </w:p>
        </w:tc>
      </w:tr>
      <w:tr w:rsidR="008D4D61" w:rsidRPr="00FB53FC" w:rsidTr="00FB53FC">
        <w:tc>
          <w:tcPr>
            <w:tcW w:w="5070" w:type="dxa"/>
            <w:shd w:val="clear" w:color="auto" w:fill="auto"/>
          </w:tcPr>
          <w:p w:rsidR="008D4D61" w:rsidRPr="00FB53FC" w:rsidRDefault="008D4D61" w:rsidP="00FB5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ОТПРАВКА ЗАЯВКИ НА КОНКУРС</w:t>
            </w:r>
          </w:p>
        </w:tc>
        <w:tc>
          <w:tcPr>
            <w:tcW w:w="5612" w:type="dxa"/>
            <w:shd w:val="clear" w:color="auto" w:fill="auto"/>
          </w:tcPr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D61" w:rsidRPr="00FB53FC" w:rsidTr="00FB53FC">
        <w:tc>
          <w:tcPr>
            <w:tcW w:w="5070" w:type="dxa"/>
            <w:shd w:val="clear" w:color="auto" w:fill="auto"/>
          </w:tcPr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После завершения заполнения заявки нужно: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сохранить последние изменения;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нажать кнопку «ВЕРНУТЬСЯ В ПРОЕКТ»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проверить полноту заполнения разделов (процент заполнения должен быть равен 100)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выспаться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на свежую голову еще раз перечитать разделы заявки</w:t>
            </w:r>
          </w:p>
          <w:p w:rsidR="008D4D61" w:rsidRPr="00FB53FC" w:rsidRDefault="008D4D61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FC">
              <w:rPr>
                <w:rFonts w:ascii="Times New Roman" w:hAnsi="Times New Roman"/>
                <w:sz w:val="24"/>
                <w:szCs w:val="24"/>
              </w:rPr>
              <w:t>- нажать кнопку «Отправить на экспертизу».</w:t>
            </w:r>
          </w:p>
        </w:tc>
        <w:tc>
          <w:tcPr>
            <w:tcW w:w="5612" w:type="dxa"/>
            <w:shd w:val="clear" w:color="auto" w:fill="auto"/>
          </w:tcPr>
          <w:p w:rsidR="008D4D61" w:rsidRPr="00FB53FC" w:rsidRDefault="00E40259" w:rsidP="00FB5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974725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_1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9E0" w:rsidRPr="00DE69E0" w:rsidRDefault="00DE69E0" w:rsidP="00DE6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69E0" w:rsidRPr="00DE69E0" w:rsidSect="00C063AE">
      <w:footerReference w:type="default" r:id="rId23"/>
      <w:pgSz w:w="11906" w:h="16838"/>
      <w:pgMar w:top="720" w:right="720" w:bottom="720" w:left="720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76" w:rsidRDefault="00CB2A76" w:rsidP="00327B2D">
      <w:pPr>
        <w:spacing w:after="0" w:line="240" w:lineRule="auto"/>
      </w:pPr>
      <w:r>
        <w:separator/>
      </w:r>
    </w:p>
  </w:endnote>
  <w:endnote w:type="continuationSeparator" w:id="0">
    <w:p w:rsidR="00CB2A76" w:rsidRDefault="00CB2A76" w:rsidP="0032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2D" w:rsidRPr="00C063AE" w:rsidRDefault="00327B2D">
    <w:pPr>
      <w:pStyle w:val="a9"/>
      <w:jc w:val="right"/>
      <w:rPr>
        <w:rFonts w:ascii="Times New Roman" w:hAnsi="Times New Roman"/>
      </w:rPr>
    </w:pPr>
    <w:r w:rsidRPr="00C063AE">
      <w:rPr>
        <w:rFonts w:ascii="Times New Roman" w:hAnsi="Times New Roman"/>
      </w:rPr>
      <w:fldChar w:fldCharType="begin"/>
    </w:r>
    <w:r w:rsidRPr="00C063AE">
      <w:rPr>
        <w:rFonts w:ascii="Times New Roman" w:hAnsi="Times New Roman"/>
      </w:rPr>
      <w:instrText>PAGE   \* MERGEFORMAT</w:instrText>
    </w:r>
    <w:r w:rsidRPr="00C063AE">
      <w:rPr>
        <w:rFonts w:ascii="Times New Roman" w:hAnsi="Times New Roman"/>
      </w:rPr>
      <w:fldChar w:fldCharType="separate"/>
    </w:r>
    <w:r w:rsidR="00E40259">
      <w:rPr>
        <w:rFonts w:ascii="Times New Roman" w:hAnsi="Times New Roman"/>
        <w:noProof/>
      </w:rPr>
      <w:t>3</w:t>
    </w:r>
    <w:r w:rsidRPr="00C063AE">
      <w:rPr>
        <w:rFonts w:ascii="Times New Roman" w:hAnsi="Times New Roman"/>
      </w:rPr>
      <w:fldChar w:fldCharType="end"/>
    </w:r>
  </w:p>
  <w:p w:rsidR="00327B2D" w:rsidRDefault="00327B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76" w:rsidRDefault="00CB2A76" w:rsidP="00327B2D">
      <w:pPr>
        <w:spacing w:after="0" w:line="240" w:lineRule="auto"/>
      </w:pPr>
      <w:r>
        <w:separator/>
      </w:r>
    </w:p>
  </w:footnote>
  <w:footnote w:type="continuationSeparator" w:id="0">
    <w:p w:rsidR="00CB2A76" w:rsidRDefault="00CB2A76" w:rsidP="0032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642"/>
    <w:multiLevelType w:val="hybridMultilevel"/>
    <w:tmpl w:val="67D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26"/>
    <w:rsid w:val="00024EC0"/>
    <w:rsid w:val="00036CB3"/>
    <w:rsid w:val="000A3FEE"/>
    <w:rsid w:val="000B39D1"/>
    <w:rsid w:val="000B5E26"/>
    <w:rsid w:val="00214CA0"/>
    <w:rsid w:val="002341E5"/>
    <w:rsid w:val="00293B94"/>
    <w:rsid w:val="002E15C7"/>
    <w:rsid w:val="002E45B4"/>
    <w:rsid w:val="00327B2D"/>
    <w:rsid w:val="003734C4"/>
    <w:rsid w:val="003C75CA"/>
    <w:rsid w:val="003E4DA4"/>
    <w:rsid w:val="003F66C9"/>
    <w:rsid w:val="004629C5"/>
    <w:rsid w:val="004A37A2"/>
    <w:rsid w:val="00640AC0"/>
    <w:rsid w:val="006D7CED"/>
    <w:rsid w:val="0070057E"/>
    <w:rsid w:val="007A0828"/>
    <w:rsid w:val="00840D9B"/>
    <w:rsid w:val="0084464B"/>
    <w:rsid w:val="008D4D61"/>
    <w:rsid w:val="008E1966"/>
    <w:rsid w:val="00A74F0D"/>
    <w:rsid w:val="00BD31CF"/>
    <w:rsid w:val="00C063AE"/>
    <w:rsid w:val="00CB2A76"/>
    <w:rsid w:val="00D30EAC"/>
    <w:rsid w:val="00DE69E0"/>
    <w:rsid w:val="00E40259"/>
    <w:rsid w:val="00F07126"/>
    <w:rsid w:val="00F46EEB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8A3B0"/>
  <w15:docId w15:val="{62184806-D4AC-4E53-B24B-4BDE4AF5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6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5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B2D"/>
  </w:style>
  <w:style w:type="paragraph" w:styleId="a9">
    <w:name w:val="footer"/>
    <w:basedOn w:val="a"/>
    <w:link w:val="aa"/>
    <w:uiPriority w:val="99"/>
    <w:unhideWhenUsed/>
    <w:rsid w:val="0032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50;&#1086;&#1085;&#1082;&#1091;&#1088;&#1089;\&#1048;&#1085;&#1089;&#1090;&#1088;&#1091;&#1082;&#1094;&#1080;&#1103;%20&#1076;&#1083;&#1103;%20&#1079;&#1072;&#1103;&#1074;&#1080;&#1090;&#1077;&#1083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F27F-E811-4CF4-BA03-90AE3BB6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для заявителей</Template>
  <TotalTime>280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2017-02-27T13:48:00Z</dcterms:created>
  <dcterms:modified xsi:type="dcterms:W3CDTF">2017-03-15T12:49:00Z</dcterms:modified>
</cp:coreProperties>
</file>